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Spec="center" w:tblpY="2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9"/>
      </w:tblGrid>
      <w:tr w:rsidR="00472E6F" w:rsidRPr="00A94234" w:rsidTr="00472E6F">
        <w:trPr>
          <w:trHeight w:val="1794"/>
        </w:trPr>
        <w:tc>
          <w:tcPr>
            <w:tcW w:w="6089" w:type="dxa"/>
          </w:tcPr>
          <w:p w:rsidR="00472E6F" w:rsidRPr="00B77F21" w:rsidRDefault="00472E6F" w:rsidP="00472E6F">
            <w:pPr>
              <w:shd w:val="clear" w:color="auto" w:fill="FFFFFF"/>
              <w:autoSpaceDE w:val="0"/>
              <w:autoSpaceDN w:val="0"/>
              <w:adjustRightInd w:val="0"/>
              <w:ind w:firstLine="0"/>
              <w:jc w:val="left"/>
              <w:rPr>
                <w:rFonts w:eastAsiaTheme="minorHAnsi"/>
                <w:sz w:val="22"/>
                <w:szCs w:val="22"/>
                <w:lang w:val="en-US" w:eastAsia="en-US"/>
              </w:rPr>
            </w:pPr>
            <w:bookmarkStart w:id="0" w:name="_GoBack"/>
            <w:bookmarkEnd w:id="0"/>
            <w:r w:rsidRPr="00B77F21">
              <w:rPr>
                <w:rFonts w:eastAsiaTheme="minorHAnsi"/>
                <w:color w:val="000000"/>
                <w:sz w:val="22"/>
                <w:szCs w:val="22"/>
                <w:lang w:val="en-US" w:eastAsia="en-US"/>
              </w:rPr>
              <w:t>JSC «Kalinkovichi Meat Factory»</w:t>
            </w:r>
          </w:p>
          <w:p w:rsidR="00472E6F" w:rsidRPr="00B77F21" w:rsidRDefault="00472E6F" w:rsidP="00472E6F">
            <w:pPr>
              <w:shd w:val="clear" w:color="auto" w:fill="FFFFFF"/>
              <w:autoSpaceDE w:val="0"/>
              <w:autoSpaceDN w:val="0"/>
              <w:adjustRightInd w:val="0"/>
              <w:ind w:firstLine="0"/>
              <w:jc w:val="left"/>
              <w:rPr>
                <w:rFonts w:eastAsiaTheme="minorHAnsi"/>
                <w:sz w:val="22"/>
                <w:szCs w:val="22"/>
                <w:lang w:val="en-US" w:eastAsia="en-US"/>
              </w:rPr>
            </w:pPr>
            <w:r w:rsidRPr="00B77F21">
              <w:rPr>
                <w:rFonts w:eastAsiaTheme="minorHAnsi"/>
                <w:color w:val="000000"/>
                <w:sz w:val="22"/>
                <w:szCs w:val="22"/>
                <w:lang w:val="en-US" w:eastAsia="en-US"/>
              </w:rPr>
              <w:t>Republic Of Belarus, Gomel region, Kalinkovichi,</w:t>
            </w:r>
          </w:p>
          <w:p w:rsidR="00472E6F" w:rsidRPr="00B77F21" w:rsidRDefault="00472E6F" w:rsidP="00472E6F">
            <w:pPr>
              <w:shd w:val="clear" w:color="auto" w:fill="FFFFFF"/>
              <w:autoSpaceDE w:val="0"/>
              <w:autoSpaceDN w:val="0"/>
              <w:adjustRightInd w:val="0"/>
              <w:ind w:firstLine="0"/>
              <w:jc w:val="left"/>
              <w:rPr>
                <w:rFonts w:eastAsiaTheme="minorHAnsi"/>
                <w:sz w:val="22"/>
                <w:szCs w:val="22"/>
                <w:lang w:val="en-US" w:eastAsia="en-US"/>
              </w:rPr>
            </w:pPr>
            <w:r w:rsidRPr="00B77F21">
              <w:rPr>
                <w:rFonts w:eastAsiaTheme="minorHAnsi"/>
                <w:color w:val="000000"/>
                <w:sz w:val="22"/>
                <w:szCs w:val="22"/>
                <w:lang w:val="en-US" w:eastAsia="en-US"/>
              </w:rPr>
              <w:t>st. Severnaya 8</w:t>
            </w:r>
          </w:p>
          <w:p w:rsidR="00472E6F" w:rsidRPr="00B77F21" w:rsidRDefault="00472E6F" w:rsidP="00472E6F">
            <w:pPr>
              <w:shd w:val="clear" w:color="auto" w:fill="FFFFFF"/>
              <w:autoSpaceDE w:val="0"/>
              <w:autoSpaceDN w:val="0"/>
              <w:adjustRightInd w:val="0"/>
              <w:ind w:firstLine="0"/>
              <w:jc w:val="left"/>
              <w:rPr>
                <w:rFonts w:eastAsiaTheme="minorHAnsi"/>
                <w:sz w:val="22"/>
                <w:szCs w:val="22"/>
                <w:lang w:val="en-US" w:eastAsia="en-US"/>
              </w:rPr>
            </w:pPr>
            <w:r w:rsidRPr="00B77F21">
              <w:rPr>
                <w:rFonts w:eastAsiaTheme="minorHAnsi"/>
                <w:color w:val="000000"/>
                <w:sz w:val="22"/>
                <w:szCs w:val="22"/>
                <w:lang w:val="en-US" w:eastAsia="en-US"/>
              </w:rPr>
              <w:t>tel.: +375 2345   4 65 95, +375 2345 4 6071</w:t>
            </w:r>
          </w:p>
          <w:p w:rsidR="00472E6F" w:rsidRPr="00B77F21" w:rsidRDefault="00472E6F" w:rsidP="00472E6F">
            <w:pPr>
              <w:ind w:firstLine="0"/>
              <w:rPr>
                <w:rFonts w:eastAsiaTheme="minorHAnsi"/>
                <w:color w:val="000000"/>
                <w:sz w:val="22"/>
                <w:szCs w:val="22"/>
                <w:lang w:val="en-US" w:eastAsia="en-US"/>
              </w:rPr>
            </w:pPr>
            <w:r w:rsidRPr="00B77F21">
              <w:rPr>
                <w:color w:val="000000"/>
                <w:sz w:val="22"/>
                <w:szCs w:val="22"/>
                <w:lang w:eastAsia="en-US"/>
              </w:rPr>
              <w:t>Е</w:t>
            </w:r>
            <w:r w:rsidRPr="00B77F21">
              <w:rPr>
                <w:color w:val="000000"/>
                <w:sz w:val="22"/>
                <w:szCs w:val="22"/>
                <w:lang w:val="en-US" w:eastAsia="en-US"/>
              </w:rPr>
              <w:t xml:space="preserve">-mail: </w:t>
            </w:r>
            <w:hyperlink r:id="rId6" w:history="1">
              <w:r w:rsidRPr="00B77F21">
                <w:rPr>
                  <w:color w:val="0066CC"/>
                  <w:sz w:val="22"/>
                  <w:szCs w:val="22"/>
                  <w:u w:val="single"/>
                  <w:lang w:val="en-US" w:eastAsia="en-US"/>
                </w:rPr>
                <w:t>kmk-ved@mail.ru</w:t>
              </w:r>
            </w:hyperlink>
            <w:r w:rsidRPr="00B77F21">
              <w:rPr>
                <w:color w:val="000000"/>
                <w:sz w:val="22"/>
                <w:szCs w:val="22"/>
                <w:lang w:val="en-US" w:eastAsia="en-US"/>
              </w:rPr>
              <w:t xml:space="preserve">, </w:t>
            </w:r>
            <w:hyperlink r:id="rId7" w:history="1">
              <w:r w:rsidRPr="00B77F21">
                <w:rPr>
                  <w:color w:val="0066CC"/>
                  <w:sz w:val="22"/>
                  <w:szCs w:val="22"/>
                  <w:u w:val="single"/>
                  <w:lang w:val="en-US" w:eastAsia="en-US"/>
                </w:rPr>
                <w:t>ved@kmk.by</w:t>
              </w:r>
            </w:hyperlink>
          </w:p>
          <w:p w:rsidR="00472E6F" w:rsidRPr="00B77F21" w:rsidRDefault="00472E6F" w:rsidP="00472E6F">
            <w:pPr>
              <w:autoSpaceDE w:val="0"/>
              <w:autoSpaceDN w:val="0"/>
              <w:adjustRightInd w:val="0"/>
              <w:ind w:firstLine="0"/>
              <w:jc w:val="left"/>
              <w:rPr>
                <w:rFonts w:eastAsiaTheme="minorHAnsi"/>
                <w:color w:val="000000"/>
                <w:sz w:val="22"/>
                <w:szCs w:val="22"/>
                <w:lang w:val="en-US" w:eastAsia="en-US"/>
              </w:rPr>
            </w:pPr>
          </w:p>
        </w:tc>
      </w:tr>
    </w:tbl>
    <w:p w:rsidR="00472E6F" w:rsidRPr="00B77F21" w:rsidRDefault="00472E6F" w:rsidP="00472E6F">
      <w:pPr>
        <w:shd w:val="clear" w:color="auto" w:fill="FFFFFF"/>
        <w:autoSpaceDE w:val="0"/>
        <w:autoSpaceDN w:val="0"/>
        <w:adjustRightInd w:val="0"/>
        <w:ind w:firstLine="0"/>
        <w:jc w:val="left"/>
        <w:rPr>
          <w:rFonts w:eastAsiaTheme="minorHAnsi"/>
          <w:color w:val="000000"/>
          <w:sz w:val="22"/>
          <w:szCs w:val="22"/>
          <w:lang w:val="en-US" w:eastAsia="en-US"/>
        </w:rPr>
      </w:pPr>
      <w:r w:rsidRPr="00B77F21">
        <w:rPr>
          <w:noProof/>
          <w:sz w:val="22"/>
          <w:szCs w:val="22"/>
        </w:rPr>
        <w:drawing>
          <wp:anchor distT="0" distB="0" distL="114300" distR="114300" simplePos="0" relativeHeight="251658240" behindDoc="0" locked="0" layoutInCell="1" allowOverlap="1" wp14:anchorId="4523EC73" wp14:editId="0E32D66A">
            <wp:simplePos x="0" y="0"/>
            <wp:positionH relativeFrom="column">
              <wp:posOffset>-194310</wp:posOffset>
            </wp:positionH>
            <wp:positionV relativeFrom="paragraph">
              <wp:posOffset>71755</wp:posOffset>
            </wp:positionV>
            <wp:extent cx="1000125" cy="905439"/>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905439"/>
                    </a:xfrm>
                    <a:prstGeom prst="rect">
                      <a:avLst/>
                    </a:prstGeom>
                  </pic:spPr>
                </pic:pic>
              </a:graphicData>
            </a:graphic>
            <wp14:sizeRelH relativeFrom="page">
              <wp14:pctWidth>0</wp14:pctWidth>
            </wp14:sizeRelH>
            <wp14:sizeRelV relativeFrom="page">
              <wp14:pctHeight>0</wp14:pctHeight>
            </wp14:sizeRelV>
          </wp:anchor>
        </w:drawing>
      </w:r>
      <w:r w:rsidRPr="00B77F21">
        <w:rPr>
          <w:rFonts w:eastAsiaTheme="minorHAnsi"/>
          <w:color w:val="000000"/>
          <w:sz w:val="22"/>
          <w:szCs w:val="22"/>
          <w:lang w:val="en-US" w:eastAsia="en-US"/>
        </w:rPr>
        <w:t xml:space="preserve">                          </w:t>
      </w:r>
    </w:p>
    <w:p w:rsidR="00C074AB" w:rsidRPr="00B77F21" w:rsidRDefault="00472E6F" w:rsidP="00472E6F">
      <w:pPr>
        <w:shd w:val="clear" w:color="auto" w:fill="FFFFFF"/>
        <w:autoSpaceDE w:val="0"/>
        <w:autoSpaceDN w:val="0"/>
        <w:adjustRightInd w:val="0"/>
        <w:ind w:firstLine="0"/>
        <w:jc w:val="left"/>
        <w:rPr>
          <w:rFonts w:eastAsiaTheme="minorHAnsi"/>
          <w:sz w:val="22"/>
          <w:szCs w:val="22"/>
          <w:lang w:val="en-US" w:eastAsia="en-US"/>
        </w:rPr>
      </w:pPr>
      <w:r w:rsidRPr="00B77F21">
        <w:rPr>
          <w:sz w:val="22"/>
          <w:szCs w:val="22"/>
          <w:lang w:val="en-US"/>
        </w:rPr>
        <w:t xml:space="preserve"> </w:t>
      </w:r>
    </w:p>
    <w:p w:rsidR="00472E6F" w:rsidRPr="00B77F21" w:rsidRDefault="00472E6F">
      <w:pPr>
        <w:rPr>
          <w:sz w:val="22"/>
          <w:szCs w:val="22"/>
          <w:lang w:val="en-US"/>
        </w:rPr>
      </w:pPr>
    </w:p>
    <w:p w:rsidR="00472E6F" w:rsidRPr="00B77F21" w:rsidRDefault="00472E6F">
      <w:pPr>
        <w:rPr>
          <w:sz w:val="22"/>
          <w:szCs w:val="22"/>
          <w:lang w:val="en-US"/>
        </w:rPr>
      </w:pPr>
    </w:p>
    <w:p w:rsidR="00472E6F" w:rsidRPr="00B77F21" w:rsidRDefault="00472E6F">
      <w:pPr>
        <w:rPr>
          <w:sz w:val="22"/>
          <w:szCs w:val="22"/>
          <w:lang w:val="en-US"/>
        </w:rPr>
      </w:pPr>
    </w:p>
    <w:tbl>
      <w:tblPr>
        <w:tblStyle w:val="a3"/>
        <w:tblpPr w:leftFromText="180" w:rightFromText="180" w:vertAnchor="page" w:horzAnchor="margin" w:tblpXSpec="center" w:tblpY="2326"/>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820"/>
      </w:tblGrid>
      <w:tr w:rsidR="001C7663" w:rsidRPr="00A94234" w:rsidTr="001C7663">
        <w:tc>
          <w:tcPr>
            <w:tcW w:w="5529" w:type="dxa"/>
          </w:tcPr>
          <w:p w:rsidR="001C7663" w:rsidRPr="00B77F21" w:rsidRDefault="001C7663" w:rsidP="001C7663">
            <w:pPr>
              <w:ind w:firstLine="0"/>
              <w:jc w:val="center"/>
              <w:rPr>
                <w:b/>
                <w:color w:val="000000"/>
                <w:sz w:val="22"/>
                <w:szCs w:val="22"/>
              </w:rPr>
            </w:pPr>
            <w:r w:rsidRPr="00B77F21">
              <w:rPr>
                <w:b/>
                <w:color w:val="000000"/>
                <w:sz w:val="22"/>
                <w:szCs w:val="22"/>
              </w:rPr>
              <w:t>КОММЕРЧЕСКОЕ ПРЕДЛОЖЕНИЕ</w:t>
            </w:r>
          </w:p>
          <w:p w:rsidR="001C7663" w:rsidRPr="00B77F21" w:rsidRDefault="001C7663" w:rsidP="001C7663">
            <w:pPr>
              <w:rPr>
                <w:color w:val="000000"/>
                <w:sz w:val="22"/>
                <w:szCs w:val="22"/>
              </w:rPr>
            </w:pPr>
            <w:r w:rsidRPr="00B77F21">
              <w:rPr>
                <w:color w:val="000000"/>
                <w:sz w:val="22"/>
                <w:szCs w:val="22"/>
              </w:rPr>
              <w:t>ОАО "Калинковичский мясокомбинат"–динамично развивающееся предприятие мясоперерабатывающей отрасли Республики Беларусь, которые успешно применяются новые методы и технологии для переработки мяса. Наша компания - надежный деловой партнер. Основными направлениями деятельности компании является производство и продажа мяса, колбас, мясных консервов и полуфабрикатов. Вся продукция изготавливается только из натурального сырья без растительных добавок.</w:t>
            </w:r>
          </w:p>
          <w:p w:rsidR="001C7663" w:rsidRPr="00B77F21" w:rsidRDefault="001C7663" w:rsidP="001C7663">
            <w:pPr>
              <w:rPr>
                <w:color w:val="000000"/>
                <w:sz w:val="22"/>
                <w:szCs w:val="22"/>
              </w:rPr>
            </w:pPr>
            <w:r w:rsidRPr="00B77F21">
              <w:rPr>
                <w:color w:val="000000"/>
                <w:sz w:val="22"/>
                <w:szCs w:val="22"/>
              </w:rPr>
              <w:t>Продукция завода соответствует всем технологическим нормам и постоянно проходит лабораторный контроль на всех этапах производства. Качество производимых товаров может успешно конкурировать не только на внутреннем, но и на зарубежных рынках. Продукция завода экспортируется в Россию, Украину, Казахстан, Туркменистан, Армению и другие страны ближнего и дальнего зарубежья.</w:t>
            </w:r>
          </w:p>
          <w:p w:rsidR="001C7663" w:rsidRPr="00B77F21" w:rsidRDefault="001C7663" w:rsidP="001C7663">
            <w:pPr>
              <w:rPr>
                <w:sz w:val="22"/>
                <w:szCs w:val="22"/>
              </w:rPr>
            </w:pPr>
            <w:r w:rsidRPr="00B77F21">
              <w:rPr>
                <w:color w:val="000000"/>
                <w:sz w:val="22"/>
                <w:szCs w:val="22"/>
              </w:rPr>
              <w:t>На предприятии внедрена система НАССР и система менеджмента качества в соответствии с требованиями СТБ ИСО 9001-2009. Производственная лаборатория предприятия аккредитована на техническую компетентность в соответствии с требованиями СТБ ИСО / МЭК 17025.</w:t>
            </w:r>
          </w:p>
        </w:tc>
        <w:tc>
          <w:tcPr>
            <w:tcW w:w="4820" w:type="dxa"/>
          </w:tcPr>
          <w:p w:rsidR="001C7663" w:rsidRPr="00B77F21" w:rsidRDefault="001C7663" w:rsidP="001C7663">
            <w:pPr>
              <w:shd w:val="clear" w:color="auto" w:fill="FFFFFF"/>
              <w:autoSpaceDE w:val="0"/>
              <w:autoSpaceDN w:val="0"/>
              <w:adjustRightInd w:val="0"/>
              <w:ind w:firstLine="0"/>
              <w:jc w:val="center"/>
              <w:rPr>
                <w:sz w:val="22"/>
                <w:szCs w:val="22"/>
                <w:lang w:val="en-US"/>
              </w:rPr>
            </w:pPr>
            <w:r w:rsidRPr="00B77F21">
              <w:rPr>
                <w:b/>
                <w:bCs/>
                <w:color w:val="000000"/>
                <w:sz w:val="22"/>
                <w:szCs w:val="22"/>
                <w:lang w:val="en-US"/>
              </w:rPr>
              <w:t>COMMERCIAL PROPOSAL</w:t>
            </w:r>
          </w:p>
          <w:p w:rsidR="001C7663" w:rsidRPr="00B77F21" w:rsidRDefault="001C7663" w:rsidP="001C7663">
            <w:pPr>
              <w:shd w:val="clear" w:color="auto" w:fill="FFFFFF"/>
              <w:autoSpaceDE w:val="0"/>
              <w:autoSpaceDN w:val="0"/>
              <w:adjustRightInd w:val="0"/>
              <w:ind w:firstLine="0"/>
              <w:rPr>
                <w:sz w:val="22"/>
                <w:szCs w:val="22"/>
                <w:lang w:val="en-US"/>
              </w:rPr>
            </w:pPr>
            <w:r w:rsidRPr="00B77F21">
              <w:rPr>
                <w:color w:val="000000"/>
                <w:sz w:val="22"/>
                <w:szCs w:val="22"/>
                <w:lang w:val="en-US"/>
              </w:rPr>
              <w:t>JSC "Kalinkovichi Meat Factory" - a dynamically developing company of the meat industry of the Republic of Belarus, which is successfully applied new methods and technologies for processing of meat. Our company is a reliable business partner. The main activities of the company are the production and saling of meat, sausages, canned meat and semi-finished products. All products are made only from natural raw materials without any herbal additions.</w:t>
            </w:r>
          </w:p>
          <w:p w:rsidR="001C7663" w:rsidRPr="00B77F21" w:rsidRDefault="001C7663" w:rsidP="001C7663">
            <w:pPr>
              <w:rPr>
                <w:color w:val="000000"/>
                <w:sz w:val="22"/>
                <w:szCs w:val="22"/>
                <w:lang w:val="en-US"/>
              </w:rPr>
            </w:pPr>
            <w:r w:rsidRPr="00B77F21">
              <w:rPr>
                <w:color w:val="000000"/>
                <w:sz w:val="22"/>
                <w:szCs w:val="22"/>
                <w:lang w:val="en-US"/>
              </w:rPr>
              <w:t>The production plant meets all technological standards and constantly undergo laboratory control at all stages of production. The quality of the produced goods can successfully compete not only domestically but also in foreign markets. The plant's products are exported to Russia, Ukraine, Kazakhstan, Turkmenistan, Armenia and other countries near and far abroad.</w:t>
            </w:r>
          </w:p>
          <w:p w:rsidR="001C7663" w:rsidRPr="00B77F21" w:rsidRDefault="001C7663" w:rsidP="001C7663">
            <w:pPr>
              <w:rPr>
                <w:color w:val="000000"/>
                <w:sz w:val="22"/>
                <w:szCs w:val="22"/>
                <w:lang w:val="en-US"/>
              </w:rPr>
            </w:pPr>
            <w:r w:rsidRPr="00B77F21">
              <w:rPr>
                <w:color w:val="000000"/>
                <w:sz w:val="22"/>
                <w:szCs w:val="22"/>
                <w:lang w:val="en-US"/>
              </w:rPr>
              <w:t>The company has implemented the HACCP system and quality management system in accordance with the requirements of STB ISO 9001-2009. The production laboratory of the enterprise is accredited for technical competence in accordance with the requirements of STB ISO / IEC 17025.</w:t>
            </w:r>
          </w:p>
          <w:p w:rsidR="001C7663" w:rsidRPr="00B77F21" w:rsidRDefault="001C7663" w:rsidP="001C7663">
            <w:pPr>
              <w:rPr>
                <w:sz w:val="22"/>
                <w:szCs w:val="22"/>
                <w:lang w:val="en-US"/>
              </w:rPr>
            </w:pPr>
          </w:p>
        </w:tc>
      </w:tr>
    </w:tbl>
    <w:p w:rsidR="00472E6F" w:rsidRDefault="00472E6F">
      <w:pPr>
        <w:rPr>
          <w:lang w:val="en-US"/>
        </w:rPr>
      </w:pPr>
    </w:p>
    <w:p w:rsidR="00B77F21" w:rsidRDefault="00B77F21" w:rsidP="002F169A">
      <w:pPr>
        <w:ind w:left="-284" w:firstLine="0"/>
        <w:rPr>
          <w:b/>
          <w:color w:val="000000"/>
          <w:sz w:val="26"/>
          <w:szCs w:val="26"/>
          <w:lang w:val="en-US"/>
        </w:rPr>
      </w:pPr>
    </w:p>
    <w:p w:rsidR="0069493B" w:rsidRPr="00B77F21" w:rsidRDefault="0069493B" w:rsidP="002F169A">
      <w:pPr>
        <w:ind w:left="-284" w:firstLine="0"/>
        <w:rPr>
          <w:b/>
          <w:color w:val="000000"/>
          <w:sz w:val="22"/>
          <w:szCs w:val="22"/>
          <w:lang w:val="en-US"/>
        </w:rPr>
      </w:pPr>
      <w:r w:rsidRPr="00B77F21">
        <w:rPr>
          <w:b/>
          <w:color w:val="000000"/>
          <w:sz w:val="22"/>
          <w:szCs w:val="22"/>
          <w:lang w:val="en-US"/>
        </w:rPr>
        <w:t>JSC "Kalinkovichi Meat Factory" offers you the following products:</w:t>
      </w:r>
    </w:p>
    <w:p w:rsidR="0069493B" w:rsidRPr="00B77F21" w:rsidRDefault="0069493B" w:rsidP="002F169A">
      <w:pPr>
        <w:ind w:left="-284" w:firstLine="0"/>
        <w:rPr>
          <w:b/>
          <w:color w:val="000000"/>
          <w:sz w:val="22"/>
          <w:szCs w:val="22"/>
        </w:rPr>
      </w:pPr>
      <w:r w:rsidRPr="00B77F21">
        <w:rPr>
          <w:b/>
          <w:color w:val="000000"/>
          <w:sz w:val="22"/>
          <w:szCs w:val="22"/>
        </w:rPr>
        <w:t>ОАО «Калинковичский мясокомбинат» предлагает Вам следующую продукцию:</w:t>
      </w:r>
    </w:p>
    <w:tbl>
      <w:tblPr>
        <w:tblW w:w="9404" w:type="dxa"/>
        <w:tblInd w:w="-292" w:type="dxa"/>
        <w:tblLayout w:type="fixed"/>
        <w:tblCellMar>
          <w:left w:w="40" w:type="dxa"/>
          <w:right w:w="40" w:type="dxa"/>
        </w:tblCellMar>
        <w:tblLook w:val="0000" w:firstRow="0" w:lastRow="0" w:firstColumn="0" w:lastColumn="0" w:noHBand="0" w:noVBand="0"/>
      </w:tblPr>
      <w:tblGrid>
        <w:gridCol w:w="5954"/>
        <w:gridCol w:w="1418"/>
        <w:gridCol w:w="2032"/>
      </w:tblGrid>
      <w:tr w:rsidR="00754926" w:rsidRPr="00A01057" w:rsidTr="00B77F21">
        <w:trPr>
          <w:trHeight w:val="544"/>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54926" w:rsidRPr="00B77F21" w:rsidRDefault="00754926" w:rsidP="009E617E">
            <w:pPr>
              <w:shd w:val="clear" w:color="auto" w:fill="FFFFFF"/>
              <w:autoSpaceDE w:val="0"/>
              <w:autoSpaceDN w:val="0"/>
              <w:adjustRightInd w:val="0"/>
              <w:ind w:firstLine="0"/>
              <w:jc w:val="center"/>
              <w:rPr>
                <w:b/>
                <w:bCs/>
                <w:color w:val="000000"/>
                <w:sz w:val="22"/>
                <w:szCs w:val="22"/>
                <w:lang w:val="en-US"/>
              </w:rPr>
            </w:pPr>
            <w:r w:rsidRPr="00B77F21">
              <w:rPr>
                <w:b/>
                <w:bCs/>
                <w:color w:val="000000"/>
                <w:sz w:val="22"/>
                <w:szCs w:val="22"/>
                <w:lang w:val="en-US"/>
              </w:rPr>
              <w:t>product Name</w:t>
            </w:r>
          </w:p>
          <w:p w:rsidR="00754926" w:rsidRPr="00B77F21" w:rsidRDefault="00754926" w:rsidP="009E617E">
            <w:pPr>
              <w:shd w:val="clear" w:color="auto" w:fill="FFFFFF"/>
              <w:autoSpaceDE w:val="0"/>
              <w:autoSpaceDN w:val="0"/>
              <w:adjustRightInd w:val="0"/>
              <w:ind w:firstLine="0"/>
              <w:jc w:val="center"/>
              <w:rPr>
                <w:sz w:val="22"/>
                <w:szCs w:val="22"/>
              </w:rPr>
            </w:pPr>
            <w:r w:rsidRPr="00B77F21">
              <w:rPr>
                <w:b/>
                <w:bCs/>
                <w:color w:val="000000"/>
                <w:sz w:val="22"/>
                <w:szCs w:val="22"/>
              </w:rPr>
              <w:t>Наименование продукции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54926" w:rsidRPr="00B77F21" w:rsidRDefault="00754926" w:rsidP="009E617E">
            <w:pPr>
              <w:shd w:val="clear" w:color="auto" w:fill="FFFFFF"/>
              <w:autoSpaceDE w:val="0"/>
              <w:autoSpaceDN w:val="0"/>
              <w:adjustRightInd w:val="0"/>
              <w:ind w:firstLine="0"/>
              <w:jc w:val="center"/>
              <w:rPr>
                <w:b/>
                <w:bCs/>
                <w:color w:val="000000"/>
                <w:sz w:val="22"/>
                <w:szCs w:val="22"/>
                <w:lang w:val="en-US"/>
              </w:rPr>
            </w:pPr>
            <w:r w:rsidRPr="00B77F21">
              <w:rPr>
                <w:b/>
                <w:bCs/>
                <w:color w:val="000000"/>
                <w:sz w:val="22"/>
                <w:szCs w:val="22"/>
                <w:lang w:val="en-US"/>
              </w:rPr>
              <w:t>shelf life</w:t>
            </w:r>
          </w:p>
          <w:p w:rsidR="00754926" w:rsidRPr="00B77F21" w:rsidRDefault="00754926" w:rsidP="009E617E">
            <w:pPr>
              <w:shd w:val="clear" w:color="auto" w:fill="FFFFFF"/>
              <w:autoSpaceDE w:val="0"/>
              <w:autoSpaceDN w:val="0"/>
              <w:adjustRightInd w:val="0"/>
              <w:ind w:firstLine="0"/>
              <w:jc w:val="center"/>
              <w:rPr>
                <w:sz w:val="22"/>
                <w:szCs w:val="22"/>
              </w:rPr>
            </w:pPr>
            <w:r w:rsidRPr="00B77F21">
              <w:rPr>
                <w:b/>
                <w:bCs/>
                <w:color w:val="000000"/>
                <w:sz w:val="22"/>
                <w:szCs w:val="22"/>
              </w:rPr>
              <w:t>срок годности</w:t>
            </w:r>
          </w:p>
        </w:tc>
        <w:tc>
          <w:tcPr>
            <w:tcW w:w="2032" w:type="dxa"/>
            <w:tcBorders>
              <w:top w:val="single" w:sz="6" w:space="0" w:color="auto"/>
              <w:left w:val="single" w:sz="6" w:space="0" w:color="auto"/>
              <w:bottom w:val="single" w:sz="6" w:space="0" w:color="auto"/>
              <w:right w:val="single" w:sz="6" w:space="0" w:color="auto"/>
            </w:tcBorders>
            <w:shd w:val="clear" w:color="auto" w:fill="FFFFFF"/>
          </w:tcPr>
          <w:p w:rsidR="00754926" w:rsidRPr="00B77F21" w:rsidRDefault="00754926" w:rsidP="009E617E">
            <w:pPr>
              <w:pStyle w:val="HTML"/>
              <w:shd w:val="clear" w:color="auto" w:fill="FFFFFF"/>
              <w:rPr>
                <w:rFonts w:ascii="Times New Roman" w:hAnsi="Times New Roman" w:cs="Times New Roman"/>
                <w:color w:val="212121"/>
                <w:sz w:val="22"/>
                <w:szCs w:val="22"/>
              </w:rPr>
            </w:pPr>
            <w:r w:rsidRPr="00B77F21">
              <w:rPr>
                <w:rFonts w:ascii="Times New Roman" w:hAnsi="Times New Roman" w:cs="Times New Roman"/>
                <w:color w:val="212121"/>
                <w:sz w:val="22"/>
                <w:szCs w:val="22"/>
                <w:lang w:val="en-US"/>
              </w:rPr>
              <w:t>FCA</w:t>
            </w:r>
            <w:r w:rsidRPr="00B77F21">
              <w:rPr>
                <w:rFonts w:ascii="Times New Roman" w:hAnsi="Times New Roman" w:cs="Times New Roman"/>
                <w:color w:val="212121"/>
                <w:sz w:val="22"/>
                <w:szCs w:val="22"/>
              </w:rPr>
              <w:t>-</w:t>
            </w:r>
            <w:r w:rsidRPr="00B77F21">
              <w:rPr>
                <w:rFonts w:ascii="Times New Roman" w:hAnsi="Times New Roman" w:cs="Times New Roman"/>
                <w:color w:val="212121"/>
                <w:sz w:val="22"/>
                <w:szCs w:val="22"/>
                <w:lang w:val="en"/>
              </w:rPr>
              <w:t>Kalinkovichi</w:t>
            </w:r>
            <w:r w:rsidRPr="00B77F21">
              <w:rPr>
                <w:rFonts w:ascii="Times New Roman" w:hAnsi="Times New Roman" w:cs="Times New Roman"/>
                <w:color w:val="212121"/>
                <w:sz w:val="22"/>
                <w:szCs w:val="22"/>
              </w:rPr>
              <w:t xml:space="preserve">, </w:t>
            </w:r>
            <w:r w:rsidRPr="00B77F21">
              <w:rPr>
                <w:rFonts w:ascii="Times New Roman" w:hAnsi="Times New Roman" w:cs="Times New Roman"/>
                <w:color w:val="212121"/>
                <w:sz w:val="22"/>
                <w:szCs w:val="22"/>
                <w:lang w:val="en-US"/>
              </w:rPr>
              <w:t>USD</w:t>
            </w:r>
          </w:p>
          <w:p w:rsidR="00754926" w:rsidRPr="00B77F21" w:rsidRDefault="00754926" w:rsidP="009E617E">
            <w:pPr>
              <w:pStyle w:val="HTML"/>
              <w:shd w:val="clear" w:color="auto" w:fill="FFFFFF"/>
              <w:rPr>
                <w:rFonts w:ascii="Times New Roman" w:hAnsi="Times New Roman" w:cs="Times New Roman"/>
                <w:b/>
                <w:bCs/>
                <w:color w:val="000000"/>
                <w:sz w:val="22"/>
                <w:szCs w:val="22"/>
              </w:rPr>
            </w:pPr>
            <w:r w:rsidRPr="00B77F21">
              <w:rPr>
                <w:rFonts w:ascii="Times New Roman" w:hAnsi="Times New Roman" w:cs="Times New Roman"/>
                <w:color w:val="212121"/>
                <w:sz w:val="22"/>
                <w:szCs w:val="22"/>
                <w:lang w:val="en-US"/>
              </w:rPr>
              <w:t>FCA</w:t>
            </w:r>
            <w:r w:rsidRPr="00B77F21">
              <w:rPr>
                <w:rFonts w:ascii="Times New Roman" w:hAnsi="Times New Roman" w:cs="Times New Roman"/>
                <w:color w:val="212121"/>
                <w:sz w:val="22"/>
                <w:szCs w:val="22"/>
              </w:rPr>
              <w:t>-Калинковичи, долл. США</w:t>
            </w:r>
          </w:p>
        </w:tc>
      </w:tr>
      <w:tr w:rsidR="00754926" w:rsidRPr="00A01057" w:rsidTr="00B77F21">
        <w:trPr>
          <w:trHeight w:val="254"/>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54926" w:rsidRPr="00B77F21" w:rsidRDefault="00754926" w:rsidP="009E617E">
            <w:pPr>
              <w:shd w:val="clear" w:color="auto" w:fill="FFFFFF"/>
              <w:autoSpaceDE w:val="0"/>
              <w:autoSpaceDN w:val="0"/>
              <w:adjustRightInd w:val="0"/>
              <w:ind w:firstLine="0"/>
              <w:jc w:val="left"/>
              <w:rPr>
                <w:color w:val="000000"/>
                <w:sz w:val="22"/>
                <w:szCs w:val="22"/>
                <w:lang w:val="en-US"/>
              </w:rPr>
            </w:pPr>
            <w:r w:rsidRPr="00B77F21">
              <w:rPr>
                <w:color w:val="000000"/>
                <w:sz w:val="22"/>
                <w:szCs w:val="22"/>
                <w:lang w:val="en-US"/>
              </w:rPr>
              <w:t xml:space="preserve">Canned Beef of higher class   338g </w:t>
            </w:r>
          </w:p>
          <w:p w:rsidR="00754926" w:rsidRPr="00B77F21" w:rsidRDefault="00754926" w:rsidP="009E617E">
            <w:pPr>
              <w:shd w:val="clear" w:color="auto" w:fill="FFFFFF"/>
              <w:autoSpaceDE w:val="0"/>
              <w:autoSpaceDN w:val="0"/>
              <w:adjustRightInd w:val="0"/>
              <w:ind w:firstLine="0"/>
              <w:jc w:val="left"/>
              <w:rPr>
                <w:sz w:val="22"/>
                <w:szCs w:val="22"/>
              </w:rPr>
            </w:pPr>
            <w:r w:rsidRPr="00B77F21">
              <w:rPr>
                <w:color w:val="000000"/>
                <w:sz w:val="22"/>
                <w:szCs w:val="22"/>
              </w:rPr>
              <w:t>(Говядина тушеная высшего сорта 338г.)</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54926" w:rsidRPr="00B77F21" w:rsidRDefault="00754926" w:rsidP="009E617E">
            <w:pPr>
              <w:shd w:val="clear" w:color="auto" w:fill="FFFFFF"/>
              <w:autoSpaceDE w:val="0"/>
              <w:autoSpaceDN w:val="0"/>
              <w:adjustRightInd w:val="0"/>
              <w:ind w:firstLine="0"/>
              <w:jc w:val="left"/>
              <w:rPr>
                <w:color w:val="000000"/>
                <w:sz w:val="22"/>
                <w:szCs w:val="22"/>
                <w:lang w:val="en-US"/>
              </w:rPr>
            </w:pPr>
            <w:r w:rsidRPr="00B77F21">
              <w:rPr>
                <w:color w:val="000000"/>
                <w:sz w:val="22"/>
                <w:szCs w:val="22"/>
                <w:lang w:val="en-US"/>
              </w:rPr>
              <w:t>4 years</w:t>
            </w:r>
          </w:p>
          <w:p w:rsidR="00754926" w:rsidRPr="00B77F21" w:rsidRDefault="00754926" w:rsidP="009E617E">
            <w:pPr>
              <w:shd w:val="clear" w:color="auto" w:fill="FFFFFF"/>
              <w:autoSpaceDE w:val="0"/>
              <w:autoSpaceDN w:val="0"/>
              <w:adjustRightInd w:val="0"/>
              <w:ind w:firstLine="0"/>
              <w:jc w:val="left"/>
              <w:rPr>
                <w:sz w:val="22"/>
                <w:szCs w:val="22"/>
              </w:rPr>
            </w:pPr>
            <w:r w:rsidRPr="00B77F21">
              <w:rPr>
                <w:color w:val="000000"/>
                <w:sz w:val="22"/>
                <w:szCs w:val="22"/>
              </w:rPr>
              <w:t>4 года</w:t>
            </w:r>
          </w:p>
        </w:tc>
        <w:tc>
          <w:tcPr>
            <w:tcW w:w="2032" w:type="dxa"/>
            <w:tcBorders>
              <w:top w:val="single" w:sz="6" w:space="0" w:color="auto"/>
              <w:left w:val="single" w:sz="6" w:space="0" w:color="auto"/>
              <w:bottom w:val="single" w:sz="6" w:space="0" w:color="auto"/>
              <w:right w:val="single" w:sz="6" w:space="0" w:color="auto"/>
            </w:tcBorders>
            <w:shd w:val="clear" w:color="auto" w:fill="FFFFFF"/>
          </w:tcPr>
          <w:p w:rsidR="00754926" w:rsidRPr="00B77F21" w:rsidRDefault="00754926" w:rsidP="004F1F9E">
            <w:pPr>
              <w:shd w:val="clear" w:color="auto" w:fill="FFFFFF"/>
              <w:autoSpaceDE w:val="0"/>
              <w:autoSpaceDN w:val="0"/>
              <w:adjustRightInd w:val="0"/>
              <w:ind w:firstLine="0"/>
              <w:jc w:val="center"/>
              <w:rPr>
                <w:sz w:val="22"/>
                <w:szCs w:val="22"/>
                <w:lang w:val="en-US"/>
              </w:rPr>
            </w:pPr>
            <w:r w:rsidRPr="00B77F21">
              <w:rPr>
                <w:sz w:val="22"/>
                <w:szCs w:val="22"/>
                <w:lang w:val="en-US"/>
              </w:rPr>
              <w:t>1,6</w:t>
            </w:r>
          </w:p>
          <w:p w:rsidR="00754926" w:rsidRPr="00B77F21" w:rsidRDefault="00754926" w:rsidP="009E617E">
            <w:pPr>
              <w:shd w:val="clear" w:color="auto" w:fill="FFFFFF"/>
              <w:autoSpaceDE w:val="0"/>
              <w:autoSpaceDN w:val="0"/>
              <w:adjustRightInd w:val="0"/>
              <w:ind w:firstLine="0"/>
              <w:jc w:val="left"/>
              <w:rPr>
                <w:sz w:val="22"/>
                <w:szCs w:val="22"/>
                <w:lang w:val="en-US"/>
              </w:rPr>
            </w:pPr>
          </w:p>
        </w:tc>
      </w:tr>
      <w:tr w:rsidR="00754926" w:rsidRPr="00754926" w:rsidTr="00B77F21">
        <w:trPr>
          <w:trHeight w:val="254"/>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B2CAB" w:rsidRPr="00B77F21" w:rsidRDefault="00754926" w:rsidP="009E617E">
            <w:pPr>
              <w:shd w:val="clear" w:color="auto" w:fill="FFFFFF"/>
              <w:autoSpaceDE w:val="0"/>
              <w:autoSpaceDN w:val="0"/>
              <w:adjustRightInd w:val="0"/>
              <w:ind w:firstLine="0"/>
              <w:jc w:val="left"/>
              <w:rPr>
                <w:sz w:val="22"/>
                <w:szCs w:val="22"/>
                <w:lang w:val="en-US"/>
              </w:rPr>
            </w:pPr>
            <w:r w:rsidRPr="00B77F21">
              <w:rPr>
                <w:sz w:val="22"/>
                <w:szCs w:val="22"/>
                <w:lang w:val="en-US"/>
              </w:rPr>
              <w:t>Beef blocks of trimmed meat, one-piece</w:t>
            </w:r>
            <w:r w:rsidR="007B2CAB" w:rsidRPr="00B77F21">
              <w:rPr>
                <w:sz w:val="22"/>
                <w:szCs w:val="22"/>
                <w:lang w:val="en-US"/>
              </w:rPr>
              <w:t xml:space="preserve"> </w:t>
            </w:r>
          </w:p>
          <w:p w:rsidR="00754926" w:rsidRPr="00B77F21" w:rsidRDefault="007B2CAB" w:rsidP="009E617E">
            <w:pPr>
              <w:shd w:val="clear" w:color="auto" w:fill="FFFFFF"/>
              <w:autoSpaceDE w:val="0"/>
              <w:autoSpaceDN w:val="0"/>
              <w:adjustRightInd w:val="0"/>
              <w:ind w:firstLine="0"/>
              <w:jc w:val="left"/>
              <w:rPr>
                <w:sz w:val="22"/>
                <w:szCs w:val="22"/>
                <w:lang w:val="en-US"/>
              </w:rPr>
            </w:pPr>
            <w:r w:rsidRPr="00B77F21">
              <w:rPr>
                <w:sz w:val="22"/>
                <w:szCs w:val="22"/>
                <w:lang w:val="en-US"/>
              </w:rPr>
              <w:t>(With the allocation of meat and bone semi-finished products and premium beef)</w:t>
            </w:r>
            <w:r w:rsidR="00754926" w:rsidRPr="00B77F21">
              <w:rPr>
                <w:sz w:val="22"/>
                <w:szCs w:val="22"/>
                <w:lang w:val="en-US"/>
              </w:rPr>
              <w:t>.</w:t>
            </w:r>
          </w:p>
          <w:p w:rsidR="00754926" w:rsidRPr="00B77F21" w:rsidRDefault="001C7663" w:rsidP="0056489E">
            <w:pPr>
              <w:shd w:val="clear" w:color="auto" w:fill="FFFFFF"/>
              <w:autoSpaceDE w:val="0"/>
              <w:autoSpaceDN w:val="0"/>
              <w:adjustRightInd w:val="0"/>
              <w:ind w:firstLine="0"/>
              <w:jc w:val="left"/>
              <w:rPr>
                <w:sz w:val="22"/>
                <w:szCs w:val="22"/>
              </w:rPr>
            </w:pPr>
            <w:r w:rsidRPr="00B77F21">
              <w:rPr>
                <w:sz w:val="22"/>
                <w:szCs w:val="22"/>
              </w:rPr>
              <w:t>Блоки из жилованного мяса говяжьи, односорт</w:t>
            </w:r>
            <w:r w:rsidR="007B2CAB" w:rsidRPr="00B77F21">
              <w:rPr>
                <w:sz w:val="22"/>
                <w:szCs w:val="22"/>
              </w:rPr>
              <w:t xml:space="preserve"> с выделением мясокостных п/ф и гов</w:t>
            </w:r>
            <w:r w:rsidR="0056489E" w:rsidRPr="00B77F21">
              <w:rPr>
                <w:sz w:val="22"/>
                <w:szCs w:val="22"/>
              </w:rPr>
              <w:t xml:space="preserve">ядины </w:t>
            </w:r>
            <w:r w:rsidR="007B2CAB" w:rsidRPr="00B77F21">
              <w:rPr>
                <w:sz w:val="22"/>
                <w:szCs w:val="22"/>
              </w:rPr>
              <w:t>в/с</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54926" w:rsidRPr="00B77F21" w:rsidRDefault="00754926" w:rsidP="009E617E">
            <w:pPr>
              <w:shd w:val="clear" w:color="auto" w:fill="FFFFFF"/>
              <w:autoSpaceDE w:val="0"/>
              <w:autoSpaceDN w:val="0"/>
              <w:adjustRightInd w:val="0"/>
              <w:ind w:firstLine="0"/>
              <w:jc w:val="left"/>
              <w:rPr>
                <w:color w:val="000000"/>
                <w:sz w:val="22"/>
                <w:szCs w:val="22"/>
              </w:rPr>
            </w:pPr>
            <w:r w:rsidRPr="00B77F21">
              <w:rPr>
                <w:color w:val="000000"/>
                <w:sz w:val="22"/>
                <w:szCs w:val="22"/>
              </w:rPr>
              <w:t xml:space="preserve">1 </w:t>
            </w:r>
            <w:r w:rsidRPr="00B77F21">
              <w:rPr>
                <w:color w:val="000000"/>
                <w:sz w:val="22"/>
                <w:szCs w:val="22"/>
                <w:lang w:val="en-US"/>
              </w:rPr>
              <w:t>year</w:t>
            </w:r>
          </w:p>
          <w:p w:rsidR="00754926" w:rsidRPr="00B77F21" w:rsidRDefault="00754926" w:rsidP="009E617E">
            <w:pPr>
              <w:shd w:val="clear" w:color="auto" w:fill="FFFFFF"/>
              <w:autoSpaceDE w:val="0"/>
              <w:autoSpaceDN w:val="0"/>
              <w:adjustRightInd w:val="0"/>
              <w:ind w:firstLine="0"/>
              <w:jc w:val="left"/>
              <w:rPr>
                <w:color w:val="000000"/>
                <w:sz w:val="22"/>
                <w:szCs w:val="22"/>
              </w:rPr>
            </w:pPr>
            <w:r w:rsidRPr="00B77F21">
              <w:rPr>
                <w:color w:val="000000"/>
                <w:sz w:val="22"/>
                <w:szCs w:val="22"/>
              </w:rPr>
              <w:t>1 год</w:t>
            </w:r>
          </w:p>
          <w:p w:rsidR="00754926" w:rsidRPr="00B77F21" w:rsidRDefault="00754926" w:rsidP="009E617E">
            <w:pPr>
              <w:shd w:val="clear" w:color="auto" w:fill="FFFFFF"/>
              <w:autoSpaceDE w:val="0"/>
              <w:autoSpaceDN w:val="0"/>
              <w:adjustRightInd w:val="0"/>
              <w:ind w:firstLine="0"/>
              <w:jc w:val="left"/>
              <w:rPr>
                <w:color w:val="000000"/>
                <w:sz w:val="22"/>
                <w:szCs w:val="22"/>
                <w:lang w:val="en-US"/>
              </w:rPr>
            </w:pPr>
          </w:p>
        </w:tc>
        <w:tc>
          <w:tcPr>
            <w:tcW w:w="2032" w:type="dxa"/>
            <w:tcBorders>
              <w:top w:val="single" w:sz="6" w:space="0" w:color="auto"/>
              <w:left w:val="single" w:sz="6" w:space="0" w:color="auto"/>
              <w:bottom w:val="single" w:sz="6" w:space="0" w:color="auto"/>
              <w:right w:val="single" w:sz="6" w:space="0" w:color="auto"/>
            </w:tcBorders>
            <w:shd w:val="clear" w:color="auto" w:fill="FFFFFF"/>
          </w:tcPr>
          <w:p w:rsidR="00754926" w:rsidRPr="00B77F21" w:rsidRDefault="00DB750D" w:rsidP="00CB327C">
            <w:pPr>
              <w:shd w:val="clear" w:color="auto" w:fill="FFFFFF"/>
              <w:autoSpaceDE w:val="0"/>
              <w:autoSpaceDN w:val="0"/>
              <w:adjustRightInd w:val="0"/>
              <w:ind w:firstLine="0"/>
              <w:jc w:val="center"/>
              <w:rPr>
                <w:sz w:val="22"/>
                <w:szCs w:val="22"/>
              </w:rPr>
            </w:pPr>
            <w:r w:rsidRPr="00B77F21">
              <w:rPr>
                <w:sz w:val="22"/>
                <w:szCs w:val="22"/>
              </w:rPr>
              <w:t>4,5</w:t>
            </w:r>
          </w:p>
          <w:p w:rsidR="00DB750D" w:rsidRPr="00B77F21" w:rsidRDefault="00DB750D" w:rsidP="00CB327C">
            <w:pPr>
              <w:shd w:val="clear" w:color="auto" w:fill="FFFFFF"/>
              <w:autoSpaceDE w:val="0"/>
              <w:autoSpaceDN w:val="0"/>
              <w:adjustRightInd w:val="0"/>
              <w:ind w:firstLine="0"/>
              <w:jc w:val="center"/>
              <w:rPr>
                <w:sz w:val="22"/>
                <w:szCs w:val="22"/>
              </w:rPr>
            </w:pPr>
          </w:p>
        </w:tc>
      </w:tr>
      <w:tr w:rsidR="007B2CAB" w:rsidRPr="007B2CAB" w:rsidTr="00B77F21">
        <w:trPr>
          <w:trHeight w:val="254"/>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B2CAB" w:rsidRPr="00B77F21" w:rsidRDefault="007B2CAB" w:rsidP="007B2CAB">
            <w:pPr>
              <w:shd w:val="clear" w:color="auto" w:fill="FFFFFF"/>
              <w:autoSpaceDE w:val="0"/>
              <w:autoSpaceDN w:val="0"/>
              <w:adjustRightInd w:val="0"/>
              <w:ind w:firstLine="0"/>
              <w:jc w:val="left"/>
              <w:rPr>
                <w:sz w:val="22"/>
                <w:szCs w:val="22"/>
                <w:lang w:val="en-US"/>
              </w:rPr>
            </w:pPr>
            <w:r w:rsidRPr="00B77F21">
              <w:rPr>
                <w:sz w:val="22"/>
                <w:szCs w:val="22"/>
                <w:lang w:val="en-US"/>
              </w:rPr>
              <w:t xml:space="preserve">Beef blocks of trimmed meat, one-piece </w:t>
            </w:r>
          </w:p>
          <w:p w:rsidR="007B2CAB" w:rsidRPr="00B77F21" w:rsidRDefault="007B2CAB" w:rsidP="007B2CAB">
            <w:pPr>
              <w:shd w:val="clear" w:color="auto" w:fill="FFFFFF"/>
              <w:autoSpaceDE w:val="0"/>
              <w:autoSpaceDN w:val="0"/>
              <w:adjustRightInd w:val="0"/>
              <w:ind w:firstLine="0"/>
              <w:jc w:val="left"/>
              <w:rPr>
                <w:sz w:val="22"/>
                <w:szCs w:val="22"/>
                <w:lang w:val="en-US"/>
              </w:rPr>
            </w:pPr>
            <w:r w:rsidRPr="00B77F21">
              <w:rPr>
                <w:sz w:val="22"/>
                <w:szCs w:val="22"/>
                <w:lang w:val="en-US"/>
              </w:rPr>
              <w:t>(Without the allocation of meat-bone semi-finished products, with the allocation of beef of the highest grade).</w:t>
            </w:r>
          </w:p>
          <w:p w:rsidR="007B2CAB" w:rsidRPr="00B77F21" w:rsidRDefault="007B2CAB" w:rsidP="0056489E">
            <w:pPr>
              <w:shd w:val="clear" w:color="auto" w:fill="FFFFFF"/>
              <w:autoSpaceDE w:val="0"/>
              <w:autoSpaceDN w:val="0"/>
              <w:adjustRightInd w:val="0"/>
              <w:ind w:firstLine="0"/>
              <w:jc w:val="left"/>
              <w:rPr>
                <w:sz w:val="22"/>
                <w:szCs w:val="22"/>
              </w:rPr>
            </w:pPr>
            <w:r w:rsidRPr="00B77F21">
              <w:rPr>
                <w:sz w:val="22"/>
                <w:szCs w:val="22"/>
              </w:rPr>
              <w:t>Блоки из жил. мяса говяжьи, односорт. замороженные без выделения мясокостных, с выд</w:t>
            </w:r>
            <w:r w:rsidR="0056489E" w:rsidRPr="00B77F21">
              <w:rPr>
                <w:sz w:val="22"/>
                <w:szCs w:val="22"/>
              </w:rPr>
              <w:t xml:space="preserve">елением </w:t>
            </w:r>
            <w:r w:rsidRPr="00B77F21">
              <w:rPr>
                <w:sz w:val="22"/>
                <w:szCs w:val="22"/>
              </w:rPr>
              <w:t xml:space="preserve"> гов</w:t>
            </w:r>
            <w:r w:rsidR="0056489E" w:rsidRPr="00B77F21">
              <w:rPr>
                <w:sz w:val="22"/>
                <w:szCs w:val="22"/>
              </w:rPr>
              <w:t xml:space="preserve">ядины </w:t>
            </w:r>
            <w:r w:rsidRPr="00B77F21">
              <w:rPr>
                <w:sz w:val="22"/>
                <w:szCs w:val="22"/>
              </w:rPr>
              <w:t>в/с</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B2CAB" w:rsidRPr="00B77F21" w:rsidRDefault="007B2CAB" w:rsidP="007B2CAB">
            <w:pPr>
              <w:shd w:val="clear" w:color="auto" w:fill="FFFFFF"/>
              <w:autoSpaceDE w:val="0"/>
              <w:autoSpaceDN w:val="0"/>
              <w:adjustRightInd w:val="0"/>
              <w:ind w:firstLine="0"/>
              <w:jc w:val="left"/>
              <w:rPr>
                <w:color w:val="000000"/>
                <w:sz w:val="22"/>
                <w:szCs w:val="22"/>
              </w:rPr>
            </w:pPr>
            <w:r w:rsidRPr="00B77F21">
              <w:rPr>
                <w:color w:val="000000"/>
                <w:sz w:val="22"/>
                <w:szCs w:val="22"/>
              </w:rPr>
              <w:t xml:space="preserve">1 </w:t>
            </w:r>
            <w:r w:rsidRPr="00B77F21">
              <w:rPr>
                <w:color w:val="000000"/>
                <w:sz w:val="22"/>
                <w:szCs w:val="22"/>
                <w:lang w:val="en-US"/>
              </w:rPr>
              <w:t>year</w:t>
            </w:r>
          </w:p>
          <w:p w:rsidR="007B2CAB" w:rsidRPr="00B77F21" w:rsidRDefault="007B2CAB" w:rsidP="007B2CAB">
            <w:pPr>
              <w:shd w:val="clear" w:color="auto" w:fill="FFFFFF"/>
              <w:autoSpaceDE w:val="0"/>
              <w:autoSpaceDN w:val="0"/>
              <w:adjustRightInd w:val="0"/>
              <w:ind w:firstLine="0"/>
              <w:jc w:val="left"/>
              <w:rPr>
                <w:color w:val="000000"/>
                <w:sz w:val="22"/>
                <w:szCs w:val="22"/>
              </w:rPr>
            </w:pPr>
            <w:r w:rsidRPr="00B77F21">
              <w:rPr>
                <w:color w:val="000000"/>
                <w:sz w:val="22"/>
                <w:szCs w:val="22"/>
              </w:rPr>
              <w:t>1 год</w:t>
            </w:r>
          </w:p>
          <w:p w:rsidR="007B2CAB" w:rsidRPr="00B77F21" w:rsidRDefault="007B2CAB" w:rsidP="009E617E">
            <w:pPr>
              <w:shd w:val="clear" w:color="auto" w:fill="FFFFFF"/>
              <w:autoSpaceDE w:val="0"/>
              <w:autoSpaceDN w:val="0"/>
              <w:adjustRightInd w:val="0"/>
              <w:ind w:firstLine="0"/>
              <w:jc w:val="left"/>
              <w:rPr>
                <w:color w:val="000000"/>
                <w:sz w:val="22"/>
                <w:szCs w:val="22"/>
              </w:rPr>
            </w:pPr>
          </w:p>
        </w:tc>
        <w:tc>
          <w:tcPr>
            <w:tcW w:w="2032" w:type="dxa"/>
            <w:tcBorders>
              <w:top w:val="single" w:sz="6" w:space="0" w:color="auto"/>
              <w:left w:val="single" w:sz="6" w:space="0" w:color="auto"/>
              <w:bottom w:val="single" w:sz="6" w:space="0" w:color="auto"/>
              <w:right w:val="single" w:sz="6" w:space="0" w:color="auto"/>
            </w:tcBorders>
            <w:shd w:val="clear" w:color="auto" w:fill="FFFFFF"/>
          </w:tcPr>
          <w:p w:rsidR="007B2CAB" w:rsidRPr="00B77F21" w:rsidRDefault="007B2CAB" w:rsidP="00CB327C">
            <w:pPr>
              <w:shd w:val="clear" w:color="auto" w:fill="FFFFFF"/>
              <w:autoSpaceDE w:val="0"/>
              <w:autoSpaceDN w:val="0"/>
              <w:adjustRightInd w:val="0"/>
              <w:ind w:firstLine="0"/>
              <w:jc w:val="center"/>
              <w:rPr>
                <w:sz w:val="22"/>
                <w:szCs w:val="22"/>
              </w:rPr>
            </w:pPr>
            <w:r w:rsidRPr="00B77F21">
              <w:rPr>
                <w:sz w:val="22"/>
                <w:szCs w:val="22"/>
              </w:rPr>
              <w:t>4,2</w:t>
            </w:r>
          </w:p>
        </w:tc>
      </w:tr>
    </w:tbl>
    <w:p w:rsidR="00754926" w:rsidRPr="007B2CAB" w:rsidRDefault="00754926" w:rsidP="002F169A">
      <w:pPr>
        <w:ind w:left="-284" w:firstLine="0"/>
        <w:rPr>
          <w:b/>
          <w:color w:val="000000"/>
          <w:sz w:val="26"/>
          <w:szCs w:val="26"/>
        </w:rPr>
      </w:pPr>
    </w:p>
    <w:p w:rsidR="00754926" w:rsidRPr="007B2CAB" w:rsidRDefault="00754926" w:rsidP="002F169A">
      <w:pPr>
        <w:ind w:left="-284" w:firstLine="0"/>
        <w:rPr>
          <w:b/>
          <w:color w:val="000000"/>
          <w:sz w:val="26"/>
          <w:szCs w:val="26"/>
        </w:rPr>
      </w:pPr>
    </w:p>
    <w:p w:rsidR="007B2474" w:rsidRPr="00B77F21" w:rsidRDefault="00E20CFA" w:rsidP="00E20CFA">
      <w:pPr>
        <w:jc w:val="center"/>
        <w:rPr>
          <w:b/>
          <w:color w:val="000000"/>
          <w:sz w:val="22"/>
          <w:szCs w:val="22"/>
          <w:lang w:val="en-US"/>
        </w:rPr>
      </w:pPr>
      <w:r w:rsidRPr="00B77F21">
        <w:rPr>
          <w:b/>
          <w:color w:val="000000"/>
          <w:sz w:val="22"/>
          <w:szCs w:val="22"/>
          <w:lang w:val="en-US"/>
        </w:rPr>
        <w:t>Please, let us know whether you are interested in our products!</w:t>
      </w:r>
    </w:p>
    <w:p w:rsidR="00E20CFA" w:rsidRPr="00B77F21" w:rsidRDefault="00E20CFA" w:rsidP="00E20CFA">
      <w:pPr>
        <w:jc w:val="center"/>
        <w:rPr>
          <w:b/>
          <w:color w:val="000000"/>
          <w:sz w:val="22"/>
          <w:szCs w:val="22"/>
        </w:rPr>
      </w:pPr>
      <w:r w:rsidRPr="00B77F21">
        <w:rPr>
          <w:b/>
          <w:color w:val="000000"/>
          <w:sz w:val="22"/>
          <w:szCs w:val="22"/>
        </w:rPr>
        <w:t xml:space="preserve">Пожалуйста, дайте нам знать, если вы заинтересованы в наших </w:t>
      </w:r>
      <w:r w:rsidR="004F1F9E" w:rsidRPr="00B77F21">
        <w:rPr>
          <w:b/>
          <w:color w:val="000000"/>
          <w:sz w:val="22"/>
          <w:szCs w:val="22"/>
        </w:rPr>
        <w:t>п</w:t>
      </w:r>
      <w:r w:rsidRPr="00B77F21">
        <w:rPr>
          <w:b/>
          <w:color w:val="000000"/>
          <w:sz w:val="22"/>
          <w:szCs w:val="22"/>
        </w:rPr>
        <w:t>родуктах!</w:t>
      </w:r>
    </w:p>
    <w:sectPr w:rsidR="00E20CFA" w:rsidRPr="00B77F21" w:rsidSect="001C7663">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82B" w:rsidRDefault="005D582B" w:rsidP="00472E6F">
      <w:r>
        <w:separator/>
      </w:r>
    </w:p>
  </w:endnote>
  <w:endnote w:type="continuationSeparator" w:id="0">
    <w:p w:rsidR="005D582B" w:rsidRDefault="005D582B" w:rsidP="0047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82B" w:rsidRDefault="005D582B" w:rsidP="00472E6F">
      <w:r>
        <w:separator/>
      </w:r>
    </w:p>
  </w:footnote>
  <w:footnote w:type="continuationSeparator" w:id="0">
    <w:p w:rsidR="005D582B" w:rsidRDefault="005D582B" w:rsidP="00472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05"/>
    <w:rsid w:val="00002E92"/>
    <w:rsid w:val="00003705"/>
    <w:rsid w:val="000B610C"/>
    <w:rsid w:val="001C7663"/>
    <w:rsid w:val="001F5A7B"/>
    <w:rsid w:val="002E72F5"/>
    <w:rsid w:val="002F169A"/>
    <w:rsid w:val="00306CAA"/>
    <w:rsid w:val="003178E8"/>
    <w:rsid w:val="00323A09"/>
    <w:rsid w:val="00331BDE"/>
    <w:rsid w:val="003B6A7F"/>
    <w:rsid w:val="00472E6F"/>
    <w:rsid w:val="00495E62"/>
    <w:rsid w:val="004F1F9E"/>
    <w:rsid w:val="00513143"/>
    <w:rsid w:val="0053035B"/>
    <w:rsid w:val="0056489E"/>
    <w:rsid w:val="005D582B"/>
    <w:rsid w:val="0069493B"/>
    <w:rsid w:val="006E3DD5"/>
    <w:rsid w:val="00700445"/>
    <w:rsid w:val="00754926"/>
    <w:rsid w:val="0077061D"/>
    <w:rsid w:val="00771684"/>
    <w:rsid w:val="0079795E"/>
    <w:rsid w:val="007B2359"/>
    <w:rsid w:val="007B2474"/>
    <w:rsid w:val="007B2CAB"/>
    <w:rsid w:val="008F073B"/>
    <w:rsid w:val="009B070C"/>
    <w:rsid w:val="009C1D1E"/>
    <w:rsid w:val="00A87DAC"/>
    <w:rsid w:val="00A94234"/>
    <w:rsid w:val="00B0387B"/>
    <w:rsid w:val="00B77F21"/>
    <w:rsid w:val="00BD63F1"/>
    <w:rsid w:val="00C074AB"/>
    <w:rsid w:val="00C31427"/>
    <w:rsid w:val="00C90C2B"/>
    <w:rsid w:val="00CB327C"/>
    <w:rsid w:val="00CC00D0"/>
    <w:rsid w:val="00DB750D"/>
    <w:rsid w:val="00DD3D12"/>
    <w:rsid w:val="00E002E7"/>
    <w:rsid w:val="00E20CFA"/>
    <w:rsid w:val="00F57921"/>
    <w:rsid w:val="00F87E29"/>
    <w:rsid w:val="00FB2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C6DA9-FF6C-4A21-ACAC-02CFB3C2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93B"/>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94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69493B"/>
    <w:rPr>
      <w:rFonts w:ascii="Courier New" w:eastAsia="Times New Roman" w:hAnsi="Courier New" w:cs="Courier New"/>
      <w:sz w:val="20"/>
      <w:szCs w:val="20"/>
      <w:lang w:eastAsia="ru-RU"/>
    </w:rPr>
  </w:style>
  <w:style w:type="paragraph" w:styleId="a4">
    <w:name w:val="header"/>
    <w:basedOn w:val="a"/>
    <w:link w:val="a5"/>
    <w:uiPriority w:val="99"/>
    <w:unhideWhenUsed/>
    <w:rsid w:val="00472E6F"/>
    <w:pPr>
      <w:tabs>
        <w:tab w:val="center" w:pos="4677"/>
        <w:tab w:val="right" w:pos="9355"/>
      </w:tabs>
    </w:pPr>
  </w:style>
  <w:style w:type="character" w:customStyle="1" w:styleId="a5">
    <w:name w:val="Верхний колонтитул Знак"/>
    <w:basedOn w:val="a0"/>
    <w:link w:val="a4"/>
    <w:uiPriority w:val="99"/>
    <w:rsid w:val="00472E6F"/>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472E6F"/>
    <w:pPr>
      <w:tabs>
        <w:tab w:val="center" w:pos="4677"/>
        <w:tab w:val="right" w:pos="9355"/>
      </w:tabs>
    </w:pPr>
  </w:style>
  <w:style w:type="character" w:customStyle="1" w:styleId="a7">
    <w:name w:val="Нижний колонтитул Знак"/>
    <w:basedOn w:val="a0"/>
    <w:link w:val="a6"/>
    <w:uiPriority w:val="99"/>
    <w:rsid w:val="00472E6F"/>
    <w:rPr>
      <w:rFonts w:ascii="Times New Roman" w:eastAsia="Times New Roman" w:hAnsi="Times New Roman" w:cs="Times New Roman"/>
      <w:sz w:val="28"/>
      <w:szCs w:val="24"/>
      <w:lang w:eastAsia="ru-RU"/>
    </w:rPr>
  </w:style>
  <w:style w:type="paragraph" w:customStyle="1" w:styleId="1">
    <w:name w:val="Обычный1"/>
    <w:rsid w:val="00472E6F"/>
    <w:pPr>
      <w:widowControl w:val="0"/>
      <w:snapToGrid w:val="0"/>
      <w:spacing w:after="0" w:line="278" w:lineRule="auto"/>
      <w:ind w:left="40"/>
      <w:jc w:val="center"/>
    </w:pPr>
    <w:rPr>
      <w:rFonts w:ascii="Times New Roman" w:eastAsia="Times New Roman" w:hAnsi="Times New Roman" w:cs="Times New Roman"/>
      <w:b/>
      <w:sz w:val="20"/>
      <w:szCs w:val="20"/>
      <w:lang w:eastAsia="ru-RU"/>
    </w:rPr>
  </w:style>
  <w:style w:type="paragraph" w:styleId="a8">
    <w:name w:val="Balloon Text"/>
    <w:basedOn w:val="a"/>
    <w:link w:val="a9"/>
    <w:uiPriority w:val="99"/>
    <w:semiHidden/>
    <w:unhideWhenUsed/>
    <w:rsid w:val="00323A09"/>
    <w:rPr>
      <w:rFonts w:ascii="Segoe UI" w:hAnsi="Segoe UI" w:cs="Segoe UI"/>
      <w:sz w:val="18"/>
      <w:szCs w:val="18"/>
    </w:rPr>
  </w:style>
  <w:style w:type="character" w:customStyle="1" w:styleId="a9">
    <w:name w:val="Текст выноски Знак"/>
    <w:basedOn w:val="a0"/>
    <w:link w:val="a8"/>
    <w:uiPriority w:val="99"/>
    <w:semiHidden/>
    <w:rsid w:val="00323A0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358">
      <w:bodyDiv w:val="1"/>
      <w:marLeft w:val="0"/>
      <w:marRight w:val="0"/>
      <w:marTop w:val="0"/>
      <w:marBottom w:val="0"/>
      <w:divBdr>
        <w:top w:val="none" w:sz="0" w:space="0" w:color="auto"/>
        <w:left w:val="none" w:sz="0" w:space="0" w:color="auto"/>
        <w:bottom w:val="none" w:sz="0" w:space="0" w:color="auto"/>
        <w:right w:val="none" w:sz="0" w:space="0" w:color="auto"/>
      </w:divBdr>
    </w:div>
    <w:div w:id="240873180">
      <w:bodyDiv w:val="1"/>
      <w:marLeft w:val="0"/>
      <w:marRight w:val="0"/>
      <w:marTop w:val="0"/>
      <w:marBottom w:val="0"/>
      <w:divBdr>
        <w:top w:val="none" w:sz="0" w:space="0" w:color="auto"/>
        <w:left w:val="none" w:sz="0" w:space="0" w:color="auto"/>
        <w:bottom w:val="none" w:sz="0" w:space="0" w:color="auto"/>
        <w:right w:val="none" w:sz="0" w:space="0" w:color="auto"/>
      </w:divBdr>
    </w:div>
    <w:div w:id="374084032">
      <w:bodyDiv w:val="1"/>
      <w:marLeft w:val="0"/>
      <w:marRight w:val="0"/>
      <w:marTop w:val="0"/>
      <w:marBottom w:val="0"/>
      <w:divBdr>
        <w:top w:val="none" w:sz="0" w:space="0" w:color="auto"/>
        <w:left w:val="none" w:sz="0" w:space="0" w:color="auto"/>
        <w:bottom w:val="none" w:sz="0" w:space="0" w:color="auto"/>
        <w:right w:val="none" w:sz="0" w:space="0" w:color="auto"/>
      </w:divBdr>
    </w:div>
    <w:div w:id="443311948">
      <w:bodyDiv w:val="1"/>
      <w:marLeft w:val="0"/>
      <w:marRight w:val="0"/>
      <w:marTop w:val="0"/>
      <w:marBottom w:val="0"/>
      <w:divBdr>
        <w:top w:val="none" w:sz="0" w:space="0" w:color="auto"/>
        <w:left w:val="none" w:sz="0" w:space="0" w:color="auto"/>
        <w:bottom w:val="none" w:sz="0" w:space="0" w:color="auto"/>
        <w:right w:val="none" w:sz="0" w:space="0" w:color="auto"/>
      </w:divBdr>
    </w:div>
    <w:div w:id="703021646">
      <w:bodyDiv w:val="1"/>
      <w:marLeft w:val="0"/>
      <w:marRight w:val="0"/>
      <w:marTop w:val="0"/>
      <w:marBottom w:val="0"/>
      <w:divBdr>
        <w:top w:val="none" w:sz="0" w:space="0" w:color="auto"/>
        <w:left w:val="none" w:sz="0" w:space="0" w:color="auto"/>
        <w:bottom w:val="none" w:sz="0" w:space="0" w:color="auto"/>
        <w:right w:val="none" w:sz="0" w:space="0" w:color="auto"/>
      </w:divBdr>
    </w:div>
    <w:div w:id="770080743">
      <w:bodyDiv w:val="1"/>
      <w:marLeft w:val="0"/>
      <w:marRight w:val="0"/>
      <w:marTop w:val="0"/>
      <w:marBottom w:val="0"/>
      <w:divBdr>
        <w:top w:val="none" w:sz="0" w:space="0" w:color="auto"/>
        <w:left w:val="none" w:sz="0" w:space="0" w:color="auto"/>
        <w:bottom w:val="none" w:sz="0" w:space="0" w:color="auto"/>
        <w:right w:val="none" w:sz="0" w:space="0" w:color="auto"/>
      </w:divBdr>
    </w:div>
    <w:div w:id="819427186">
      <w:bodyDiv w:val="1"/>
      <w:marLeft w:val="0"/>
      <w:marRight w:val="0"/>
      <w:marTop w:val="0"/>
      <w:marBottom w:val="0"/>
      <w:divBdr>
        <w:top w:val="none" w:sz="0" w:space="0" w:color="auto"/>
        <w:left w:val="none" w:sz="0" w:space="0" w:color="auto"/>
        <w:bottom w:val="none" w:sz="0" w:space="0" w:color="auto"/>
        <w:right w:val="none" w:sz="0" w:space="0" w:color="auto"/>
      </w:divBdr>
    </w:div>
    <w:div w:id="1117021339">
      <w:bodyDiv w:val="1"/>
      <w:marLeft w:val="0"/>
      <w:marRight w:val="0"/>
      <w:marTop w:val="0"/>
      <w:marBottom w:val="0"/>
      <w:divBdr>
        <w:top w:val="none" w:sz="0" w:space="0" w:color="auto"/>
        <w:left w:val="none" w:sz="0" w:space="0" w:color="auto"/>
        <w:bottom w:val="none" w:sz="0" w:space="0" w:color="auto"/>
        <w:right w:val="none" w:sz="0" w:space="0" w:color="auto"/>
      </w:divBdr>
    </w:div>
    <w:div w:id="1194461914">
      <w:bodyDiv w:val="1"/>
      <w:marLeft w:val="0"/>
      <w:marRight w:val="0"/>
      <w:marTop w:val="0"/>
      <w:marBottom w:val="0"/>
      <w:divBdr>
        <w:top w:val="none" w:sz="0" w:space="0" w:color="auto"/>
        <w:left w:val="none" w:sz="0" w:space="0" w:color="auto"/>
        <w:bottom w:val="none" w:sz="0" w:space="0" w:color="auto"/>
        <w:right w:val="none" w:sz="0" w:space="0" w:color="auto"/>
      </w:divBdr>
    </w:div>
    <w:div w:id="1315256254">
      <w:bodyDiv w:val="1"/>
      <w:marLeft w:val="0"/>
      <w:marRight w:val="0"/>
      <w:marTop w:val="0"/>
      <w:marBottom w:val="0"/>
      <w:divBdr>
        <w:top w:val="none" w:sz="0" w:space="0" w:color="auto"/>
        <w:left w:val="none" w:sz="0" w:space="0" w:color="auto"/>
        <w:bottom w:val="none" w:sz="0" w:space="0" w:color="auto"/>
        <w:right w:val="none" w:sz="0" w:space="0" w:color="auto"/>
      </w:divBdr>
    </w:div>
    <w:div w:id="1476413539">
      <w:bodyDiv w:val="1"/>
      <w:marLeft w:val="0"/>
      <w:marRight w:val="0"/>
      <w:marTop w:val="0"/>
      <w:marBottom w:val="0"/>
      <w:divBdr>
        <w:top w:val="none" w:sz="0" w:space="0" w:color="auto"/>
        <w:left w:val="none" w:sz="0" w:space="0" w:color="auto"/>
        <w:bottom w:val="none" w:sz="0" w:space="0" w:color="auto"/>
        <w:right w:val="none" w:sz="0" w:space="0" w:color="auto"/>
      </w:divBdr>
    </w:div>
    <w:div w:id="1604921380">
      <w:bodyDiv w:val="1"/>
      <w:marLeft w:val="0"/>
      <w:marRight w:val="0"/>
      <w:marTop w:val="0"/>
      <w:marBottom w:val="0"/>
      <w:divBdr>
        <w:top w:val="none" w:sz="0" w:space="0" w:color="auto"/>
        <w:left w:val="none" w:sz="0" w:space="0" w:color="auto"/>
        <w:bottom w:val="none" w:sz="0" w:space="0" w:color="auto"/>
        <w:right w:val="none" w:sz="0" w:space="0" w:color="auto"/>
      </w:divBdr>
    </w:div>
    <w:div w:id="16547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ved@kmk.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k-ved@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Хатхе</dc:creator>
  <cp:keywords/>
  <dc:description/>
  <cp:lastModifiedBy>Наталья Харлан</cp:lastModifiedBy>
  <cp:revision>2</cp:revision>
  <cp:lastPrinted>2017-07-27T08:04:00Z</cp:lastPrinted>
  <dcterms:created xsi:type="dcterms:W3CDTF">2017-09-14T12:13:00Z</dcterms:created>
  <dcterms:modified xsi:type="dcterms:W3CDTF">2017-09-14T12:13:00Z</dcterms:modified>
</cp:coreProperties>
</file>